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0D2424D2" w:rsidR="000D6144" w:rsidRPr="00874EEC" w:rsidRDefault="00D55FB9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Verdekte constructie, rechtstreekse bevestiging door middel van verlijming</w:t>
      </w:r>
      <w:r w:rsidR="000D6144" w:rsidRPr="000D6144">
        <w:rPr>
          <w:rFonts w:ascii="Arial" w:hAnsi="Arial" w:cs="Arial"/>
          <w:sz w:val="16"/>
          <w:szCs w:val="16"/>
        </w:rPr>
        <w:t xml:space="preserve">.  </w:t>
      </w:r>
    </w:p>
    <w:p w14:paraId="7B50807E" w14:textId="1212E69F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F911B9">
        <w:rPr>
          <w:rFonts w:ascii="Arial" w:hAnsi="Arial" w:cs="Arial"/>
          <w:sz w:val="16"/>
          <w:szCs w:val="16"/>
        </w:rPr>
        <w:t>12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23116056" w14:textId="4E05C7B7" w:rsid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4ECBA626" w14:textId="1A9CF1E1" w:rsidR="00D55FB9" w:rsidRPr="005A6380" w:rsidRDefault="00D55FB9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- het gebruik van paspanelen is slechts toegestaan als de aard van het werk dit noodzakelijk maakt.</w:t>
      </w:r>
    </w:p>
    <w:p w14:paraId="5F44DC5D" w14:textId="0CA2A915" w:rsidR="00D55FB9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503C49C" w14:textId="4E22B3FB" w:rsidR="00841E4B" w:rsidRPr="005A6380" w:rsidRDefault="00841E4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verwerking, ondergrond, voorbehandeling en aanbrengen conform Rockfon® Fix verwerkingsvoorschrift.</w:t>
      </w:r>
    </w:p>
    <w:p w14:paraId="1CA2357E" w14:textId="77777777" w:rsidR="00BA6F27" w:rsidRDefault="00BA6F27" w:rsidP="00BA6F27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58E1CE28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F911B9">
        <w:rPr>
          <w:rFonts w:ascii="Arial" w:hAnsi="Arial" w:cs="Arial"/>
          <w:color w:val="000000"/>
          <w:sz w:val="16"/>
          <w:szCs w:val="16"/>
        </w:rPr>
        <w:t xml:space="preserve">® </w:t>
      </w:r>
      <w:proofErr w:type="spellStart"/>
      <w:r w:rsidR="00F911B9">
        <w:rPr>
          <w:rFonts w:ascii="Arial" w:hAnsi="Arial" w:cs="Arial"/>
          <w:color w:val="000000"/>
          <w:sz w:val="16"/>
          <w:szCs w:val="16"/>
        </w:rPr>
        <w:t>Facett</w:t>
      </w:r>
      <w:proofErr w:type="spellEnd"/>
      <w:r w:rsidR="00F911B9">
        <w:rPr>
          <w:rFonts w:ascii="Arial" w:hAnsi="Arial" w:cs="Arial"/>
          <w:color w:val="000000"/>
          <w:sz w:val="16"/>
          <w:szCs w:val="16"/>
        </w:rPr>
        <w:t>™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397AD445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D55FB9">
        <w:rPr>
          <w:rFonts w:ascii="Arial" w:hAnsi="Arial" w:cs="Arial"/>
          <w:sz w:val="16"/>
          <w:szCs w:val="16"/>
        </w:rPr>
        <w:t>verdekt (B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6DAF113" w14:textId="77777777" w:rsidR="00F911B9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F911B9" w:rsidRPr="00F911B9">
        <w:rPr>
          <w:rFonts w:ascii="Arial" w:hAnsi="Arial" w:cs="Arial"/>
          <w:sz w:val="16"/>
          <w:szCs w:val="16"/>
        </w:rPr>
        <w:t>mineraalvlies voorzien van grijswitte verf</w:t>
      </w:r>
    </w:p>
    <w:p w14:paraId="6315F889" w14:textId="5865BE2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F6CA088">
        <w:rPr>
          <w:rFonts w:ascii="Arial" w:hAnsi="Arial" w:cs="Arial"/>
          <w:sz w:val="16"/>
          <w:szCs w:val="16"/>
        </w:rPr>
        <w:t>- rugzijde: naturel mineraalvlies</w:t>
      </w:r>
    </w:p>
    <w:p w14:paraId="690E0A42" w14:textId="65A295E3" w:rsidR="319437EF" w:rsidRDefault="00F911B9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6</w:t>
      </w:r>
      <w:r w:rsidR="319437EF" w:rsidRPr="67E10141">
        <w:rPr>
          <w:rFonts w:ascii="Arial" w:hAnsi="Arial" w:cs="Arial"/>
          <w:sz w:val="16"/>
          <w:szCs w:val="16"/>
        </w:rPr>
        <w:t>7%</w:t>
      </w:r>
    </w:p>
    <w:p w14:paraId="23CCD36E" w14:textId="6707C01E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BC450E">
        <w:rPr>
          <w:rFonts w:ascii="Arial" w:hAnsi="Arial" w:cs="Arial"/>
          <w:sz w:val="16"/>
          <w:szCs w:val="16"/>
        </w:rPr>
        <w:t>6</w:t>
      </w:r>
      <w:r w:rsidR="00F911B9">
        <w:rPr>
          <w:rFonts w:ascii="Arial" w:hAnsi="Arial" w:cs="Arial"/>
          <w:sz w:val="16"/>
          <w:szCs w:val="16"/>
        </w:rPr>
        <w:t>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2C650E9A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F911B9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F911B9">
        <w:rPr>
          <w:rFonts w:ascii="Arial" w:hAnsi="Arial" w:cs="Arial"/>
          <w:sz w:val="16"/>
          <w:szCs w:val="16"/>
        </w:rPr>
        <w:t>1,00</w:t>
      </w:r>
    </w:p>
    <w:p w14:paraId="39C1FBD6" w14:textId="63765A5B" w:rsidR="00F911B9" w:rsidRDefault="00F911B9" w:rsidP="00F911B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Thermische geleidingscoëfficiënt</w:t>
      </w:r>
      <w:r w:rsidR="00B6719D">
        <w:rPr>
          <w:rFonts w:ascii="Arial" w:hAnsi="Arial" w:cs="Arial"/>
          <w:sz w:val="16"/>
          <w:szCs w:val="16"/>
        </w:rPr>
        <w:t xml:space="preserve"> </w:t>
      </w:r>
      <w:r w:rsidR="00B6719D" w:rsidRPr="00B33B7A">
        <w:rPr>
          <w:rFonts w:ascii="Arial" w:hAnsi="Arial" w:cs="Arial"/>
          <w:sz w:val="16"/>
          <w:szCs w:val="16"/>
        </w:rPr>
        <w:t>(</w:t>
      </w:r>
      <w:proofErr w:type="spellStart"/>
      <w:r w:rsidR="00B6719D" w:rsidRPr="00B33B7A">
        <w:rPr>
          <w:rFonts w:ascii="Arial" w:hAnsi="Arial" w:cs="Arial"/>
          <w:color w:val="000000"/>
          <w:sz w:val="16"/>
          <w:szCs w:val="16"/>
        </w:rPr>
        <w:t>λD</w:t>
      </w:r>
      <w:proofErr w:type="spellEnd"/>
      <w:r w:rsidR="00B6719D" w:rsidRPr="00B33B7A">
        <w:rPr>
          <w:rFonts w:ascii="Arial" w:hAnsi="Arial" w:cs="Arial"/>
          <w:color w:val="000000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: 0,035mW/</w:t>
      </w:r>
      <w:proofErr w:type="spellStart"/>
      <w:r>
        <w:rPr>
          <w:rFonts w:ascii="Arial" w:hAnsi="Arial" w:cs="Arial"/>
          <w:sz w:val="16"/>
          <w:szCs w:val="16"/>
        </w:rPr>
        <w:t>mK</w:t>
      </w:r>
      <w:proofErr w:type="spellEnd"/>
    </w:p>
    <w:p w14:paraId="3BEE05CF" w14:textId="36BC7D86" w:rsidR="00F911B9" w:rsidRPr="000D6144" w:rsidRDefault="00F911B9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Warmteweerstand (R</w:t>
      </w:r>
      <w:r w:rsidR="00BC450E">
        <w:rPr>
          <w:rFonts w:ascii="Arial" w:hAnsi="Arial" w:cs="Arial"/>
          <w:sz w:val="16"/>
          <w:szCs w:val="16"/>
        </w:rPr>
        <w:t>): 1,7</w:t>
      </w:r>
      <w:r>
        <w:rPr>
          <w:rFonts w:ascii="Arial" w:hAnsi="Arial" w:cs="Arial"/>
          <w:sz w:val="16"/>
          <w:szCs w:val="16"/>
        </w:rPr>
        <w:t>0 m²K/W</w:t>
      </w:r>
    </w:p>
    <w:p w14:paraId="24A437AE" w14:textId="7660EEE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6D7EBE58" w14:textId="716B8C08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19472145" w14:textId="77777777" w:rsidR="00C207BD" w:rsidRPr="002620AB" w:rsidRDefault="00C207BD" w:rsidP="00C207BD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4DE8A5F1" w14:textId="77777777" w:rsidR="00C207BD" w:rsidRDefault="00C207B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41D2C552" w:rsidR="003D0BFE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2F43FC6" w14:textId="0F6877BE" w:rsidR="00984531" w:rsidRDefault="00034D4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lijm</w:t>
      </w:r>
    </w:p>
    <w:p w14:paraId="35C67536" w14:textId="0CC3FBC3" w:rsidR="00034D41" w:rsidRDefault="00034D4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Fabricaat: </w:t>
      </w:r>
      <w:proofErr w:type="spellStart"/>
      <w:r>
        <w:rPr>
          <w:rFonts w:ascii="Arial" w:hAnsi="Arial" w:cs="Arial"/>
          <w:sz w:val="16"/>
          <w:szCs w:val="16"/>
        </w:rPr>
        <w:t>Bostik</w:t>
      </w:r>
      <w:proofErr w:type="spellEnd"/>
    </w:p>
    <w:p w14:paraId="559E23A2" w14:textId="71F2C360" w:rsidR="00034D41" w:rsidRDefault="00034D4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Type: Rockfon® Fix</w:t>
      </w:r>
    </w:p>
    <w:p w14:paraId="093E1EA8" w14:textId="356396EA" w:rsidR="00836A01" w:rsidRDefault="00836A0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Verpakking: 600 ml folieverpakking (worst)</w:t>
      </w:r>
    </w:p>
    <w:p w14:paraId="17FCB459" w14:textId="1676B3A7" w:rsidR="00034D41" w:rsidRDefault="00034D4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Initi</w:t>
      </w:r>
      <w:r w:rsidR="00836A01">
        <w:rPr>
          <w:rFonts w:ascii="Arial" w:hAnsi="Arial" w:cs="Arial"/>
          <w:sz w:val="16"/>
          <w:szCs w:val="16"/>
        </w:rPr>
        <w:t>ële draagkracht (kg/m²): 30</w:t>
      </w:r>
    </w:p>
    <w:p w14:paraId="62D6BF1E" w14:textId="2889E824" w:rsidR="00836A01" w:rsidRDefault="00836A0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lijmpistool voor worsten 600 ml</w:t>
      </w:r>
    </w:p>
    <w:p w14:paraId="231BF3FA" w14:textId="577BDEF0" w:rsidR="00984531" w:rsidRDefault="0098453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82E7B28">
        <w:rPr>
          <w:rFonts w:ascii="Arial" w:hAnsi="Arial" w:cs="Arial"/>
          <w:sz w:val="16"/>
          <w:szCs w:val="16"/>
        </w:rPr>
        <w:t xml:space="preserve">- aandrukspaan met </w:t>
      </w:r>
      <w:proofErr w:type="spellStart"/>
      <w:r w:rsidR="55867CDD" w:rsidRPr="082E7B28">
        <w:rPr>
          <w:rFonts w:ascii="Arial" w:hAnsi="Arial" w:cs="Arial"/>
          <w:sz w:val="16"/>
          <w:szCs w:val="16"/>
        </w:rPr>
        <w:t>foam</w:t>
      </w:r>
      <w:r w:rsidRPr="082E7B28">
        <w:rPr>
          <w:rFonts w:ascii="Arial" w:hAnsi="Arial" w:cs="Arial"/>
          <w:sz w:val="16"/>
          <w:szCs w:val="16"/>
        </w:rPr>
        <w:t>laag</w:t>
      </w:r>
      <w:proofErr w:type="spellEnd"/>
    </w:p>
    <w:p w14:paraId="716BAA96" w14:textId="1E4B37D1" w:rsidR="00836A01" w:rsidRPr="000D6144" w:rsidRDefault="00174EF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82E7B28">
        <w:rPr>
          <w:rFonts w:ascii="Arial" w:hAnsi="Arial" w:cs="Arial"/>
          <w:sz w:val="16"/>
          <w:szCs w:val="16"/>
        </w:rPr>
        <w:t xml:space="preserve">- </w:t>
      </w:r>
      <w:r w:rsidR="48A4109F" w:rsidRPr="082E7B28">
        <w:rPr>
          <w:rFonts w:ascii="Arial" w:hAnsi="Arial" w:cs="Arial"/>
          <w:sz w:val="16"/>
          <w:szCs w:val="16"/>
        </w:rPr>
        <w:t xml:space="preserve">V-naad tuit </w:t>
      </w:r>
      <w:r w:rsidRPr="082E7B28">
        <w:rPr>
          <w:rFonts w:ascii="Arial" w:hAnsi="Arial" w:cs="Arial"/>
          <w:sz w:val="16"/>
          <w:szCs w:val="16"/>
        </w:rPr>
        <w:t>(meegeleverd bij lijmworsten</w:t>
      </w:r>
      <w:r w:rsidR="00836A01" w:rsidRPr="082E7B28">
        <w:rPr>
          <w:rFonts w:ascii="Arial" w:hAnsi="Arial" w:cs="Arial"/>
          <w:sz w:val="16"/>
          <w:szCs w:val="16"/>
        </w:rPr>
        <w:t>)</w:t>
      </w:r>
    </w:p>
    <w:p w14:paraId="33E2FE76" w14:textId="1E64571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FA6202" w14:textId="77777777" w:rsidR="00A61855" w:rsidRDefault="00174EF5">
      <w:pPr>
        <w:spacing w:after="0" w:line="240" w:lineRule="auto"/>
      </w:pPr>
      <w:r>
        <w:separator/>
      </w:r>
    </w:p>
  </w:endnote>
  <w:endnote w:type="continuationSeparator" w:id="0">
    <w:p w14:paraId="18583F6E" w14:textId="77777777" w:rsidR="00A61855" w:rsidRDefault="00174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2E6E6" w14:textId="77777777" w:rsidR="00A61855" w:rsidRDefault="00174EF5">
      <w:pPr>
        <w:spacing w:after="0" w:line="240" w:lineRule="auto"/>
      </w:pPr>
      <w:r>
        <w:separator/>
      </w:r>
    </w:p>
  </w:footnote>
  <w:footnote w:type="continuationSeparator" w:id="0">
    <w:p w14:paraId="71472E97" w14:textId="77777777" w:rsidR="00A61855" w:rsidRDefault="00174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4D41"/>
    <w:rsid w:val="00055DD8"/>
    <w:rsid w:val="00091E20"/>
    <w:rsid w:val="000D6144"/>
    <w:rsid w:val="00133F9C"/>
    <w:rsid w:val="00144B42"/>
    <w:rsid w:val="00174EF5"/>
    <w:rsid w:val="00241334"/>
    <w:rsid w:val="00244122"/>
    <w:rsid w:val="003146FD"/>
    <w:rsid w:val="00392E2B"/>
    <w:rsid w:val="003D0BFE"/>
    <w:rsid w:val="003E7B18"/>
    <w:rsid w:val="0041736A"/>
    <w:rsid w:val="00522903"/>
    <w:rsid w:val="005A6380"/>
    <w:rsid w:val="005E6F16"/>
    <w:rsid w:val="00610FDC"/>
    <w:rsid w:val="0066285A"/>
    <w:rsid w:val="00677238"/>
    <w:rsid w:val="007440AD"/>
    <w:rsid w:val="00764FEE"/>
    <w:rsid w:val="00794E78"/>
    <w:rsid w:val="007C78D7"/>
    <w:rsid w:val="00836A01"/>
    <w:rsid w:val="00841E4B"/>
    <w:rsid w:val="00874EEC"/>
    <w:rsid w:val="008B5F24"/>
    <w:rsid w:val="008F0B0E"/>
    <w:rsid w:val="009623B4"/>
    <w:rsid w:val="00984531"/>
    <w:rsid w:val="0098750D"/>
    <w:rsid w:val="009C7B34"/>
    <w:rsid w:val="00A61855"/>
    <w:rsid w:val="00A7678A"/>
    <w:rsid w:val="00AF7D00"/>
    <w:rsid w:val="00B23AD3"/>
    <w:rsid w:val="00B6719D"/>
    <w:rsid w:val="00B91C81"/>
    <w:rsid w:val="00B943B1"/>
    <w:rsid w:val="00BA6F27"/>
    <w:rsid w:val="00BB5AE4"/>
    <w:rsid w:val="00BC450E"/>
    <w:rsid w:val="00BF6782"/>
    <w:rsid w:val="00C207BD"/>
    <w:rsid w:val="00CD12C8"/>
    <w:rsid w:val="00CF7D71"/>
    <w:rsid w:val="00D44494"/>
    <w:rsid w:val="00D55FB9"/>
    <w:rsid w:val="00DA7BD6"/>
    <w:rsid w:val="00F125FC"/>
    <w:rsid w:val="00F268D2"/>
    <w:rsid w:val="00F32881"/>
    <w:rsid w:val="00F911B9"/>
    <w:rsid w:val="00FD2AF7"/>
    <w:rsid w:val="01099AD5"/>
    <w:rsid w:val="033F8A37"/>
    <w:rsid w:val="082E7B28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8A4109F"/>
    <w:rsid w:val="4F868F84"/>
    <w:rsid w:val="555E593D"/>
    <w:rsid w:val="55867CD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456FE64"/>
    <w:rsid w:val="76707B9D"/>
    <w:rsid w:val="7B0CBA66"/>
    <w:rsid w:val="7D509A62"/>
    <w:rsid w:val="7E106A68"/>
    <w:rsid w:val="7F6CA08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Tekstvantijdelijkeaanduiding">
    <w:name w:val="Placeholder Text"/>
    <w:basedOn w:val="Standaardalinea-lettertype"/>
    <w:uiPriority w:val="99"/>
    <w:semiHidden/>
    <w:rsid w:val="00A767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openxmlformats.org/package/2006/metadata/core-properties"/>
    <ds:schemaRef ds:uri="http://purl.org/dc/terms/"/>
    <ds:schemaRef ds:uri="e30efe9b-63e2-49fc-bfe3-339d117d1ee7"/>
    <ds:schemaRef ds:uri="http://schemas.microsoft.com/office/2006/documentManagement/types"/>
    <ds:schemaRef ds:uri="http://schemas.microsoft.com/office/2006/metadata/properties"/>
    <ds:schemaRef ds:uri="490ee3f6-3204-4ac8-9250-766adcf98b27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3B391D-88B5-4F1E-B589-B989216EAF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Company>Rockwool Group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6</cp:revision>
  <dcterms:created xsi:type="dcterms:W3CDTF">2020-06-16T07:34:00Z</dcterms:created>
  <dcterms:modified xsi:type="dcterms:W3CDTF">2021-10-21T09:10:00Z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