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1FB75241" w14:textId="77777777" w:rsidR="00D46A17" w:rsidRDefault="00D46A1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46A17">
        <w:rPr>
          <w:rFonts w:ascii="Arial" w:hAnsi="Arial" w:cs="Arial"/>
          <w:sz w:val="16"/>
          <w:szCs w:val="16"/>
        </w:rPr>
        <w:t>Een aanvullende akoestische oplossing die ideaal is voor ruimtes waarbij een hoge geluidsabsorptie in de lage frequenties (tussen 125 Hz &amp; 250 Hz) g</w:t>
      </w:r>
      <w:r>
        <w:rPr>
          <w:rFonts w:ascii="Arial" w:hAnsi="Arial" w:cs="Arial"/>
          <w:sz w:val="16"/>
          <w:szCs w:val="16"/>
        </w:rPr>
        <w:t xml:space="preserve">ewenst is, zoals klaslokalen. </w:t>
      </w:r>
    </w:p>
    <w:p w14:paraId="3861BA62" w14:textId="75E82A39" w:rsidR="00D46A17" w:rsidRDefault="00F428B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Afmetingen</w:t>
      </w:r>
      <w:r w:rsidR="00D46A17">
        <w:rPr>
          <w:rFonts w:ascii="Arial" w:hAnsi="Arial" w:cs="Arial"/>
          <w:sz w:val="16"/>
          <w:szCs w:val="16"/>
        </w:rPr>
        <w:t xml:space="preserve"> (mm): 1200x600</w:t>
      </w:r>
    </w:p>
    <w:p w14:paraId="6882CA26" w14:textId="2F84091E" w:rsidR="00D46A17" w:rsidRDefault="00D46A1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Panelen:</w:t>
      </w:r>
    </w:p>
    <w:p w14:paraId="247E7942" w14:textId="62C0A9B5" w:rsidR="00D46A17" w:rsidRPr="00493DE2" w:rsidRDefault="00493DE2" w:rsidP="00493DE2">
      <w:pPr>
        <w:pStyle w:val="Lijstalinea"/>
        <w:numPr>
          <w:ilvl w:val="0"/>
          <w:numId w:val="3"/>
        </w:numPr>
        <w:spacing w:after="0" w:line="240" w:lineRule="exact"/>
        <w:ind w:left="360"/>
        <w:rPr>
          <w:rFonts w:ascii="Arial" w:hAnsi="Arial" w:cs="Arial"/>
          <w:sz w:val="16"/>
          <w:szCs w:val="16"/>
        </w:rPr>
      </w:pPr>
      <w:r w:rsidRPr="00493DE2">
        <w:rPr>
          <w:rFonts w:ascii="Arial" w:hAnsi="Arial" w:cs="Arial"/>
          <w:sz w:val="16"/>
          <w:szCs w:val="16"/>
        </w:rPr>
        <w:t>V</w:t>
      </w:r>
      <w:r w:rsidR="00D46A17" w:rsidRPr="00493DE2">
        <w:rPr>
          <w:rFonts w:ascii="Arial" w:hAnsi="Arial" w:cs="Arial"/>
          <w:sz w:val="16"/>
          <w:szCs w:val="16"/>
        </w:rPr>
        <w:t xml:space="preserve">erbetert het akoestisch comfort en verhoogt de spraakverstaanbaarheid bij plaatsing in de hoeken van de ruimte, bovenop het verlaagde plafond. </w:t>
      </w:r>
    </w:p>
    <w:p w14:paraId="000B2EE8" w14:textId="06303CF8" w:rsidR="00D46A17" w:rsidRDefault="00D46A17" w:rsidP="00493DE2">
      <w:pPr>
        <w:pStyle w:val="Lijstalinea"/>
        <w:numPr>
          <w:ilvl w:val="0"/>
          <w:numId w:val="3"/>
        </w:numPr>
        <w:spacing w:after="0" w:line="240" w:lineRule="exact"/>
        <w:ind w:left="360"/>
        <w:rPr>
          <w:rFonts w:ascii="Arial" w:hAnsi="Arial" w:cs="Arial"/>
          <w:sz w:val="16"/>
          <w:szCs w:val="16"/>
        </w:rPr>
      </w:pPr>
      <w:r w:rsidRPr="00493DE2">
        <w:rPr>
          <w:rFonts w:ascii="Arial" w:hAnsi="Arial" w:cs="Arial"/>
          <w:color w:val="000000"/>
          <w:sz w:val="16"/>
          <w:szCs w:val="16"/>
        </w:rPr>
        <w:t>Rockfon®</w:t>
      </w:r>
      <w:r w:rsidRPr="00493DE2">
        <w:rPr>
          <w:rFonts w:ascii="Arial" w:hAnsi="Arial" w:cs="Arial"/>
          <w:sz w:val="16"/>
          <w:szCs w:val="16"/>
        </w:rPr>
        <w:t xml:space="preserve"> Bass Plus™ is te combineren met een breed assortiment aan Rockfon® plafondpanelen. </w:t>
      </w:r>
    </w:p>
    <w:p w14:paraId="039FBAF5" w14:textId="1F9FCAAA" w:rsidR="00493DE2" w:rsidRPr="00493DE2" w:rsidRDefault="00493DE2" w:rsidP="00493DE2">
      <w:pPr>
        <w:pStyle w:val="Lijstalinea"/>
        <w:numPr>
          <w:ilvl w:val="0"/>
          <w:numId w:val="3"/>
        </w:numPr>
        <w:spacing w:after="0" w:line="240" w:lineRule="exact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Makkelijk te installeren zonder snijwerk.</w:t>
      </w:r>
    </w:p>
    <w:p w14:paraId="02AD68CE" w14:textId="77777777" w:rsidR="001A00BD" w:rsidRPr="001A00BD" w:rsidRDefault="001A00BD" w:rsidP="001A00BD">
      <w:pPr>
        <w:ind w:firstLine="360"/>
        <w:rPr>
          <w:rFonts w:ascii="Arial" w:hAnsi="Arial" w:cs="Arial"/>
          <w:sz w:val="16"/>
          <w:szCs w:val="16"/>
        </w:rPr>
      </w:pPr>
      <w:proofErr w:type="spellStart"/>
      <w:r w:rsidRPr="001A00BD">
        <w:rPr>
          <w:rFonts w:ascii="Arial" w:hAnsi="Arial" w:cs="Arial"/>
          <w:sz w:val="16"/>
          <w:szCs w:val="16"/>
        </w:rPr>
        <w:t>Rockcycle</w:t>
      </w:r>
      <w:proofErr w:type="spellEnd"/>
      <w:r w:rsidRPr="001A00BD">
        <w:rPr>
          <w:rFonts w:ascii="Arial" w:hAnsi="Arial" w:cs="Arial"/>
          <w:sz w:val="16"/>
          <w:szCs w:val="16"/>
        </w:rPr>
        <w:t>® zorgt voor de inzameling en recycling van gebruikte steenwol op de bouwplaats.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D81CAB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="007A3845">
        <w:rPr>
          <w:rFonts w:ascii="Arial" w:hAnsi="Arial" w:cs="Arial"/>
          <w:sz w:val="16"/>
          <w:szCs w:val="16"/>
        </w:rPr>
        <w:t xml:space="preserve"> Bass Plus™</w:t>
      </w:r>
    </w:p>
    <w:p w14:paraId="5EADD881" w14:textId="56514F6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0860F120" w14:textId="7C24871D" w:rsidR="00D46A17" w:rsidRPr="00874EEC" w:rsidRDefault="00D46A1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zichtbaar (AEX)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975AEB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A3845">
        <w:rPr>
          <w:rFonts w:ascii="Arial" w:hAnsi="Arial" w:cs="Arial"/>
          <w:sz w:val="16"/>
          <w:szCs w:val="16"/>
        </w:rPr>
        <w:t>Mat met e</w:t>
      </w:r>
      <w:r w:rsidR="00D46A17">
        <w:rPr>
          <w:rFonts w:ascii="Arial" w:hAnsi="Arial" w:cs="Arial"/>
          <w:sz w:val="16"/>
          <w:szCs w:val="16"/>
        </w:rPr>
        <w:t>en vulling van steenwol, geseald</w:t>
      </w:r>
      <w:r w:rsidR="007A3845">
        <w:rPr>
          <w:rFonts w:ascii="Arial" w:hAnsi="Arial" w:cs="Arial"/>
          <w:sz w:val="16"/>
          <w:szCs w:val="16"/>
        </w:rPr>
        <w:t xml:space="preserve"> in een akoestisch-open folie.</w:t>
      </w:r>
    </w:p>
    <w:p w14:paraId="23CCD36E" w14:textId="4C8663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7A3845">
        <w:rPr>
          <w:rFonts w:ascii="Arial" w:hAnsi="Arial" w:cs="Arial"/>
          <w:sz w:val="16"/>
          <w:szCs w:val="16"/>
        </w:rPr>
        <w:t>50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D7EBE58" w14:textId="1B0C231C" w:rsidR="000D6144" w:rsidRPr="000D6144" w:rsidRDefault="007A384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geleidingscoëfficiënt: 0,040mW/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3E2FE76" w14:textId="3C585D5C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2697"/>
    <w:multiLevelType w:val="hybridMultilevel"/>
    <w:tmpl w:val="D8C0E924"/>
    <w:lvl w:ilvl="0" w:tplc="FE5484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854"/>
    <w:multiLevelType w:val="hybridMultilevel"/>
    <w:tmpl w:val="9A78972E"/>
    <w:lvl w:ilvl="0" w:tplc="BC9C1F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B4F2D"/>
    <w:multiLevelType w:val="hybridMultilevel"/>
    <w:tmpl w:val="041616F6"/>
    <w:lvl w:ilvl="0" w:tplc="59F0A0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1A00BD"/>
    <w:rsid w:val="00241334"/>
    <w:rsid w:val="00244122"/>
    <w:rsid w:val="003146FD"/>
    <w:rsid w:val="00342E41"/>
    <w:rsid w:val="00392E2B"/>
    <w:rsid w:val="003D0BFE"/>
    <w:rsid w:val="003E7B18"/>
    <w:rsid w:val="0041736A"/>
    <w:rsid w:val="00493DE2"/>
    <w:rsid w:val="00522903"/>
    <w:rsid w:val="005A6380"/>
    <w:rsid w:val="005E6F16"/>
    <w:rsid w:val="0066285A"/>
    <w:rsid w:val="00677238"/>
    <w:rsid w:val="007440AD"/>
    <w:rsid w:val="00764FEE"/>
    <w:rsid w:val="00794E78"/>
    <w:rsid w:val="007A3845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60CF1"/>
    <w:rsid w:val="00B943B1"/>
    <w:rsid w:val="00BB5AE4"/>
    <w:rsid w:val="00BF6782"/>
    <w:rsid w:val="00CD12C8"/>
    <w:rsid w:val="00CF7D71"/>
    <w:rsid w:val="00D44494"/>
    <w:rsid w:val="00D46A17"/>
    <w:rsid w:val="00DA7BD6"/>
    <w:rsid w:val="00F125FC"/>
    <w:rsid w:val="00F268D2"/>
    <w:rsid w:val="00F32881"/>
    <w:rsid w:val="00F428BF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4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8127B-682D-4CF1-9476-4E6DACEB6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90ee3f6-3204-4ac8-9250-766adcf98b27"/>
    <ds:schemaRef ds:uri="e30efe9b-63e2-49fc-bfe3-339d117d1e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2020-06-15T07:54:00Z</dcterms:created>
  <dcterms:modified xsi:type="dcterms:W3CDTF">2021-10-21T08:58:00Z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